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3512" w14:textId="4BE4AB04" w:rsidR="00DF23A7" w:rsidRDefault="00445759" w:rsidP="00DF23A7">
      <w:pPr>
        <w:ind w:hanging="2"/>
        <w:jc w:val="right"/>
        <w:rPr>
          <w:sz w:val="20"/>
          <w:szCs w:val="20"/>
        </w:rPr>
      </w:pPr>
      <w:r>
        <w:rPr>
          <w:sz w:val="20"/>
          <w:szCs w:val="20"/>
          <w:highlight w:val="yellow"/>
        </w:rPr>
        <w:t>Veracruz</w:t>
      </w:r>
      <w:r w:rsidR="00DF23A7" w:rsidRPr="00B71294">
        <w:rPr>
          <w:sz w:val="20"/>
          <w:szCs w:val="20"/>
          <w:highlight w:val="yellow"/>
        </w:rPr>
        <w:t>, Ver.</w:t>
      </w:r>
      <w:r>
        <w:rPr>
          <w:sz w:val="20"/>
          <w:szCs w:val="20"/>
          <w:highlight w:val="yellow"/>
        </w:rPr>
        <w:t xml:space="preserve">, </w:t>
      </w:r>
      <w:r w:rsidR="00DF23A7" w:rsidRPr="00B71294">
        <w:rPr>
          <w:sz w:val="20"/>
          <w:szCs w:val="20"/>
          <w:highlight w:val="yellow"/>
        </w:rPr>
        <w:t>14 de enero del 202</w:t>
      </w:r>
      <w:r>
        <w:rPr>
          <w:sz w:val="20"/>
          <w:szCs w:val="20"/>
        </w:rPr>
        <w:t>4</w:t>
      </w:r>
      <w:r w:rsidR="00DF23A7">
        <w:rPr>
          <w:sz w:val="20"/>
          <w:szCs w:val="20"/>
        </w:rPr>
        <w:t>.</w:t>
      </w:r>
    </w:p>
    <w:p w14:paraId="33BAA6A4" w14:textId="77777777" w:rsidR="00DF23A7" w:rsidRDefault="00DF23A7" w:rsidP="00DF23A7">
      <w:pPr>
        <w:ind w:hanging="2"/>
        <w:jc w:val="right"/>
        <w:rPr>
          <w:sz w:val="20"/>
          <w:szCs w:val="20"/>
        </w:rPr>
      </w:pPr>
    </w:p>
    <w:p w14:paraId="1A97B6C6" w14:textId="77777777" w:rsidR="00DF23A7" w:rsidRDefault="00DF23A7" w:rsidP="00DF23A7">
      <w:pPr>
        <w:widowControl w:val="0"/>
        <w:pBdr>
          <w:top w:val="nil"/>
          <w:left w:val="nil"/>
          <w:bottom w:val="nil"/>
          <w:right w:val="nil"/>
          <w:between w:val="nil"/>
        </w:pBdr>
        <w:ind w:right="18" w:hanging="2"/>
        <w:rPr>
          <w:color w:val="000000"/>
          <w:sz w:val="20"/>
          <w:szCs w:val="20"/>
        </w:rPr>
      </w:pPr>
      <w:r>
        <w:rPr>
          <w:b/>
          <w:color w:val="000000"/>
          <w:sz w:val="20"/>
          <w:szCs w:val="20"/>
        </w:rPr>
        <w:t>CONTROLADORES DE TRÁNSITO AÉREO</w:t>
      </w:r>
    </w:p>
    <w:p w14:paraId="494B9190" w14:textId="18083D93" w:rsidR="00DF23A7" w:rsidRDefault="00DF23A7" w:rsidP="00DF23A7">
      <w:pPr>
        <w:widowControl w:val="0"/>
        <w:pBdr>
          <w:top w:val="nil"/>
          <w:left w:val="nil"/>
          <w:bottom w:val="nil"/>
          <w:right w:val="nil"/>
          <w:between w:val="nil"/>
        </w:pBdr>
        <w:ind w:right="18" w:hanging="2"/>
        <w:rPr>
          <w:color w:val="000000"/>
          <w:sz w:val="20"/>
          <w:szCs w:val="20"/>
        </w:rPr>
      </w:pPr>
      <w:r>
        <w:rPr>
          <w:b/>
          <w:color w:val="000000"/>
          <w:sz w:val="20"/>
          <w:szCs w:val="20"/>
        </w:rPr>
        <w:t xml:space="preserve">AFILIADOS A SINACTA, </w:t>
      </w:r>
      <w:r w:rsidRPr="00445759">
        <w:rPr>
          <w:b/>
          <w:color w:val="000000"/>
          <w:sz w:val="20"/>
          <w:szCs w:val="20"/>
          <w:highlight w:val="yellow"/>
        </w:rPr>
        <w:t xml:space="preserve">BASE </w:t>
      </w:r>
      <w:r w:rsidR="00445759" w:rsidRPr="00445759">
        <w:rPr>
          <w:b/>
          <w:color w:val="000000"/>
          <w:sz w:val="20"/>
          <w:szCs w:val="20"/>
          <w:highlight w:val="yellow"/>
        </w:rPr>
        <w:t>VERACRUZ</w:t>
      </w:r>
    </w:p>
    <w:p w14:paraId="731C0DA9" w14:textId="77777777" w:rsidR="00DF23A7" w:rsidRDefault="00DF23A7" w:rsidP="00DF23A7">
      <w:pPr>
        <w:widowControl w:val="0"/>
        <w:pBdr>
          <w:top w:val="nil"/>
          <w:left w:val="nil"/>
          <w:bottom w:val="nil"/>
          <w:right w:val="nil"/>
          <w:between w:val="nil"/>
        </w:pBdr>
        <w:ind w:right="4814" w:hanging="2"/>
        <w:rPr>
          <w:color w:val="000000"/>
          <w:sz w:val="20"/>
          <w:szCs w:val="20"/>
        </w:rPr>
      </w:pPr>
    </w:p>
    <w:p w14:paraId="1645101F" w14:textId="77777777" w:rsidR="00DF23A7" w:rsidRDefault="00DF23A7" w:rsidP="00DF23A7">
      <w:pPr>
        <w:widowControl w:val="0"/>
        <w:pBdr>
          <w:top w:val="nil"/>
          <w:left w:val="nil"/>
          <w:bottom w:val="nil"/>
          <w:right w:val="nil"/>
          <w:between w:val="nil"/>
        </w:pBdr>
        <w:ind w:right="18" w:hanging="2"/>
        <w:jc w:val="both"/>
        <w:rPr>
          <w:color w:val="000000"/>
          <w:sz w:val="20"/>
          <w:szCs w:val="20"/>
        </w:rPr>
      </w:pPr>
      <w:r>
        <w:rPr>
          <w:color w:val="000000"/>
          <w:sz w:val="20"/>
          <w:szCs w:val="20"/>
        </w:rPr>
        <w:t>Con fundamento en las facultades y obligaciones de los Delegados Sindicales establecidas en el artículo 57 de los Estatutos que rigen la vida interna del Sindicato Nacional de Controladores de Tránsito Aéreo SINACTA, así como,  de acuerdo a lo prescrito en los artículos 33 de las Asambleas locales; 39 de los requisitos de las convocatorias; 49, 50 y 51 de la convocatoria, quórum legal y asuntos a tratar en las asambleas locales; 52 de las Delegaciones, 53 y 54 de los Delegados, 54, 55, 56 de los requisitos para ocupar el cargo de Delegado Sindical; 64 de los derechos de los afiliados, 65 incisos a), b), d), e) y n) de las obligaciones de los afiliados y; 66 y 67 de las faltas y sanciones vigentes en los estatutos se:</w:t>
      </w:r>
    </w:p>
    <w:p w14:paraId="72883553" w14:textId="77777777" w:rsidR="00DF23A7" w:rsidRDefault="00DF23A7" w:rsidP="00DF23A7">
      <w:pPr>
        <w:widowControl w:val="0"/>
        <w:pBdr>
          <w:top w:val="nil"/>
          <w:left w:val="nil"/>
          <w:bottom w:val="nil"/>
          <w:right w:val="nil"/>
          <w:between w:val="nil"/>
        </w:pBdr>
        <w:ind w:right="18" w:hanging="2"/>
        <w:jc w:val="center"/>
        <w:rPr>
          <w:color w:val="000000"/>
          <w:sz w:val="20"/>
          <w:szCs w:val="20"/>
          <w:u w:val="single"/>
        </w:rPr>
      </w:pPr>
      <w:r>
        <w:rPr>
          <w:b/>
          <w:color w:val="000000"/>
          <w:sz w:val="20"/>
          <w:szCs w:val="20"/>
          <w:u w:val="single"/>
        </w:rPr>
        <w:t>C O N V O C A</w:t>
      </w:r>
    </w:p>
    <w:p w14:paraId="6E72969A" w14:textId="77777777" w:rsidR="00DF23A7" w:rsidRDefault="00DF23A7" w:rsidP="00DF23A7">
      <w:pPr>
        <w:widowControl w:val="0"/>
        <w:pBdr>
          <w:top w:val="nil"/>
          <w:left w:val="nil"/>
          <w:bottom w:val="nil"/>
          <w:right w:val="nil"/>
          <w:between w:val="nil"/>
        </w:pBdr>
        <w:ind w:right="18" w:hanging="2"/>
        <w:rPr>
          <w:color w:val="000000"/>
          <w:sz w:val="20"/>
          <w:szCs w:val="20"/>
        </w:rPr>
      </w:pPr>
    </w:p>
    <w:p w14:paraId="3D08900D" w14:textId="35F72AC6" w:rsidR="00DF23A7" w:rsidRDefault="00DF23A7" w:rsidP="00DF23A7">
      <w:pPr>
        <w:widowControl w:val="0"/>
        <w:pBdr>
          <w:top w:val="nil"/>
          <w:left w:val="nil"/>
          <w:bottom w:val="nil"/>
          <w:right w:val="nil"/>
          <w:between w:val="nil"/>
        </w:pBdr>
        <w:spacing w:line="360" w:lineRule="auto"/>
        <w:ind w:right="17" w:hanging="2"/>
        <w:jc w:val="both"/>
        <w:rPr>
          <w:color w:val="000000"/>
          <w:sz w:val="20"/>
          <w:szCs w:val="20"/>
        </w:rPr>
      </w:pPr>
      <w:r>
        <w:rPr>
          <w:color w:val="000000"/>
          <w:sz w:val="20"/>
          <w:szCs w:val="20"/>
        </w:rPr>
        <w:t xml:space="preserve">A la asamblea local de la estación </w:t>
      </w:r>
      <w:r w:rsidR="00445759">
        <w:rPr>
          <w:b/>
          <w:color w:val="000000"/>
          <w:sz w:val="20"/>
          <w:szCs w:val="20"/>
          <w:highlight w:val="yellow"/>
        </w:rPr>
        <w:t>VER</w:t>
      </w:r>
      <w:r w:rsidRPr="00B71294">
        <w:rPr>
          <w:b/>
          <w:color w:val="000000"/>
          <w:sz w:val="20"/>
          <w:szCs w:val="20"/>
          <w:highlight w:val="yellow"/>
        </w:rPr>
        <w:t xml:space="preserve"> – </w:t>
      </w:r>
      <w:r w:rsidR="00445759">
        <w:rPr>
          <w:b/>
          <w:color w:val="000000"/>
          <w:sz w:val="20"/>
          <w:szCs w:val="20"/>
          <w:highlight w:val="yellow"/>
        </w:rPr>
        <w:t>Veracruz</w:t>
      </w:r>
      <w:r w:rsidRPr="00B71294">
        <w:rPr>
          <w:b/>
          <w:color w:val="000000"/>
          <w:sz w:val="20"/>
          <w:szCs w:val="20"/>
          <w:highlight w:val="yellow"/>
        </w:rPr>
        <w:t xml:space="preserve"> </w:t>
      </w:r>
      <w:r>
        <w:rPr>
          <w:color w:val="000000"/>
          <w:sz w:val="20"/>
          <w:szCs w:val="20"/>
        </w:rPr>
        <w:t>que se llevará a cabo el día</w:t>
      </w:r>
      <w:r>
        <w:rPr>
          <w:b/>
          <w:color w:val="000000"/>
          <w:sz w:val="20"/>
          <w:szCs w:val="20"/>
        </w:rPr>
        <w:t xml:space="preserve"> </w:t>
      </w:r>
      <w:r w:rsidRPr="000838F9">
        <w:rPr>
          <w:b/>
          <w:color w:val="000000"/>
          <w:sz w:val="20"/>
          <w:szCs w:val="20"/>
          <w:highlight w:val="yellow"/>
        </w:rPr>
        <w:t>17 de enero del 202</w:t>
      </w:r>
      <w:r w:rsidR="000838F9">
        <w:rPr>
          <w:b/>
          <w:color w:val="000000"/>
          <w:sz w:val="20"/>
          <w:szCs w:val="20"/>
        </w:rPr>
        <w:t>4</w:t>
      </w:r>
      <w:r>
        <w:rPr>
          <w:b/>
          <w:color w:val="000000"/>
          <w:sz w:val="20"/>
          <w:szCs w:val="20"/>
        </w:rPr>
        <w:t xml:space="preserve"> </w:t>
      </w:r>
      <w:r>
        <w:rPr>
          <w:color w:val="000000"/>
          <w:sz w:val="20"/>
          <w:szCs w:val="20"/>
        </w:rPr>
        <w:t xml:space="preserve">a las </w:t>
      </w:r>
      <w:r w:rsidRPr="00B71294">
        <w:rPr>
          <w:color w:val="000000"/>
          <w:sz w:val="20"/>
          <w:szCs w:val="20"/>
          <w:highlight w:val="yellow"/>
        </w:rPr>
        <w:t>12:00 horas, en</w:t>
      </w:r>
      <w:r w:rsidRPr="00B71294">
        <w:rPr>
          <w:b/>
          <w:color w:val="000000"/>
          <w:sz w:val="20"/>
          <w:szCs w:val="20"/>
          <w:highlight w:val="yellow"/>
        </w:rPr>
        <w:t xml:space="preserve"> </w:t>
      </w:r>
      <w:r w:rsidRPr="00B71294">
        <w:rPr>
          <w:color w:val="000000"/>
          <w:sz w:val="20"/>
          <w:szCs w:val="20"/>
          <w:highlight w:val="yellow"/>
        </w:rPr>
        <w:t xml:space="preserve">el domicilio: C. Cuitláhuac No. 106 </w:t>
      </w:r>
      <w:proofErr w:type="spellStart"/>
      <w:r w:rsidRPr="00B71294">
        <w:rPr>
          <w:color w:val="000000"/>
          <w:sz w:val="20"/>
          <w:szCs w:val="20"/>
          <w:highlight w:val="yellow"/>
        </w:rPr>
        <w:t>Int</w:t>
      </w:r>
      <w:proofErr w:type="spellEnd"/>
      <w:r w:rsidRPr="00B71294">
        <w:rPr>
          <w:color w:val="000000"/>
          <w:sz w:val="20"/>
          <w:szCs w:val="20"/>
          <w:highlight w:val="yellow"/>
        </w:rPr>
        <w:t xml:space="preserve"> 1, Col. Palmas, </w:t>
      </w:r>
      <w:r w:rsidR="000838F9">
        <w:rPr>
          <w:color w:val="000000"/>
          <w:sz w:val="20"/>
          <w:szCs w:val="20"/>
          <w:highlight w:val="yellow"/>
        </w:rPr>
        <w:t>Veracruz</w:t>
      </w:r>
      <w:r w:rsidRPr="00B71294">
        <w:rPr>
          <w:color w:val="000000"/>
          <w:sz w:val="20"/>
          <w:szCs w:val="20"/>
          <w:highlight w:val="yellow"/>
        </w:rPr>
        <w:t>, Ver. México</w:t>
      </w:r>
      <w:r>
        <w:rPr>
          <w:color w:val="000000"/>
          <w:sz w:val="20"/>
          <w:szCs w:val="20"/>
        </w:rPr>
        <w:t>, con el siguiente orden del día:</w:t>
      </w:r>
    </w:p>
    <w:p w14:paraId="0C8B112D" w14:textId="77777777" w:rsidR="00DF23A7" w:rsidRDefault="00DF23A7" w:rsidP="00DF23A7">
      <w:pPr>
        <w:widowControl w:val="0"/>
        <w:pBdr>
          <w:top w:val="nil"/>
          <w:left w:val="nil"/>
          <w:bottom w:val="nil"/>
          <w:right w:val="nil"/>
          <w:between w:val="nil"/>
        </w:pBdr>
        <w:ind w:right="18" w:hanging="2"/>
        <w:jc w:val="both"/>
        <w:rPr>
          <w:color w:val="000000"/>
          <w:sz w:val="20"/>
          <w:szCs w:val="20"/>
        </w:rPr>
      </w:pPr>
    </w:p>
    <w:p w14:paraId="4E1EA5A4" w14:textId="77777777" w:rsidR="00DF23A7" w:rsidRDefault="00DF23A7" w:rsidP="00DF23A7">
      <w:pPr>
        <w:widowControl w:val="0"/>
        <w:numPr>
          <w:ilvl w:val="0"/>
          <w:numId w:val="1"/>
        </w:numPr>
        <w:pBdr>
          <w:top w:val="nil"/>
          <w:left w:val="nil"/>
          <w:bottom w:val="nil"/>
          <w:right w:val="nil"/>
          <w:between w:val="nil"/>
        </w:pBdr>
        <w:suppressAutoHyphens/>
        <w:ind w:leftChars="-1" w:hangingChars="1" w:hanging="2"/>
        <w:textDirection w:val="btLr"/>
        <w:textAlignment w:val="top"/>
        <w:outlineLvl w:val="0"/>
        <w:rPr>
          <w:color w:val="000000"/>
          <w:sz w:val="20"/>
          <w:szCs w:val="20"/>
        </w:rPr>
      </w:pPr>
      <w:r>
        <w:rPr>
          <w:color w:val="000000"/>
          <w:sz w:val="20"/>
          <w:szCs w:val="20"/>
        </w:rPr>
        <w:t xml:space="preserve">Lista de asistencia. </w:t>
      </w:r>
    </w:p>
    <w:p w14:paraId="08C56A8F" w14:textId="77777777" w:rsidR="00DF23A7" w:rsidRDefault="00DF23A7" w:rsidP="00DF23A7">
      <w:pPr>
        <w:widowControl w:val="0"/>
        <w:numPr>
          <w:ilvl w:val="0"/>
          <w:numId w:val="1"/>
        </w:numPr>
        <w:pBdr>
          <w:top w:val="nil"/>
          <w:left w:val="nil"/>
          <w:bottom w:val="nil"/>
          <w:right w:val="nil"/>
          <w:between w:val="nil"/>
        </w:pBdr>
        <w:suppressAutoHyphens/>
        <w:ind w:leftChars="-1" w:hangingChars="1" w:hanging="2"/>
        <w:textDirection w:val="btLr"/>
        <w:textAlignment w:val="top"/>
        <w:outlineLvl w:val="0"/>
        <w:rPr>
          <w:color w:val="000000"/>
          <w:sz w:val="20"/>
          <w:szCs w:val="20"/>
        </w:rPr>
      </w:pPr>
      <w:r>
        <w:rPr>
          <w:color w:val="000000"/>
          <w:sz w:val="20"/>
          <w:szCs w:val="20"/>
        </w:rPr>
        <w:t>Establecimiento del quórum legal.</w:t>
      </w:r>
    </w:p>
    <w:p w14:paraId="1895AB98" w14:textId="77777777" w:rsidR="00DF23A7" w:rsidRDefault="00DF23A7" w:rsidP="00DF23A7">
      <w:pPr>
        <w:widowControl w:val="0"/>
        <w:numPr>
          <w:ilvl w:val="0"/>
          <w:numId w:val="1"/>
        </w:numPr>
        <w:pBdr>
          <w:top w:val="nil"/>
          <w:left w:val="nil"/>
          <w:bottom w:val="nil"/>
          <w:right w:val="nil"/>
          <w:between w:val="nil"/>
        </w:pBdr>
        <w:suppressAutoHyphens/>
        <w:ind w:leftChars="-1" w:hangingChars="1" w:hanging="2"/>
        <w:textDirection w:val="btLr"/>
        <w:textAlignment w:val="top"/>
        <w:outlineLvl w:val="0"/>
        <w:rPr>
          <w:color w:val="000000"/>
          <w:sz w:val="20"/>
          <w:szCs w:val="20"/>
        </w:rPr>
      </w:pPr>
      <w:r>
        <w:rPr>
          <w:color w:val="000000"/>
          <w:sz w:val="20"/>
          <w:szCs w:val="20"/>
        </w:rPr>
        <w:t>Elección del escrutador y Presidente de Debates (en su caso).</w:t>
      </w:r>
    </w:p>
    <w:p w14:paraId="40E4B02C" w14:textId="77777777" w:rsidR="00DF23A7" w:rsidRDefault="00DF23A7" w:rsidP="00DF23A7">
      <w:pPr>
        <w:widowControl w:val="0"/>
        <w:pBdr>
          <w:top w:val="nil"/>
          <w:left w:val="nil"/>
          <w:bottom w:val="nil"/>
          <w:right w:val="nil"/>
          <w:between w:val="nil"/>
        </w:pBdr>
        <w:suppressAutoHyphens/>
        <w:textDirection w:val="btLr"/>
        <w:textAlignment w:val="top"/>
        <w:outlineLvl w:val="0"/>
        <w:rPr>
          <w:color w:val="000000"/>
          <w:sz w:val="20"/>
          <w:szCs w:val="20"/>
        </w:rPr>
      </w:pPr>
    </w:p>
    <w:p w14:paraId="20476C8A" w14:textId="4FE55220" w:rsidR="00DF23A7" w:rsidRDefault="00DF23A7" w:rsidP="00DF23A7">
      <w:pPr>
        <w:widowControl w:val="0"/>
        <w:pBdr>
          <w:top w:val="nil"/>
          <w:left w:val="nil"/>
          <w:bottom w:val="nil"/>
          <w:right w:val="nil"/>
          <w:between w:val="nil"/>
        </w:pBdr>
        <w:suppressAutoHyphens/>
        <w:textDirection w:val="btLr"/>
        <w:textAlignment w:val="top"/>
        <w:outlineLvl w:val="0"/>
        <w:rPr>
          <w:color w:val="000000"/>
          <w:sz w:val="20"/>
          <w:szCs w:val="20"/>
        </w:rPr>
      </w:pPr>
      <w:r>
        <w:rPr>
          <w:color w:val="000000"/>
          <w:sz w:val="20"/>
          <w:szCs w:val="20"/>
        </w:rPr>
        <w:t>Asuntos a tratar:</w:t>
      </w:r>
    </w:p>
    <w:p w14:paraId="2B8C7A1B" w14:textId="77777777" w:rsidR="00DF23A7" w:rsidRDefault="00DF23A7" w:rsidP="00DF23A7">
      <w:pPr>
        <w:widowControl w:val="0"/>
        <w:pBdr>
          <w:top w:val="nil"/>
          <w:left w:val="nil"/>
          <w:bottom w:val="nil"/>
          <w:right w:val="nil"/>
          <w:between w:val="nil"/>
        </w:pBdr>
        <w:suppressAutoHyphens/>
        <w:textDirection w:val="btLr"/>
        <w:textAlignment w:val="top"/>
        <w:outlineLvl w:val="0"/>
        <w:rPr>
          <w:color w:val="000000"/>
          <w:sz w:val="20"/>
          <w:szCs w:val="20"/>
        </w:rPr>
      </w:pPr>
    </w:p>
    <w:p w14:paraId="6F1BBAD4" w14:textId="19527719" w:rsidR="00DF23A7" w:rsidRPr="00445759" w:rsidRDefault="00445759" w:rsidP="00DF23A7">
      <w:pPr>
        <w:widowControl w:val="0"/>
        <w:numPr>
          <w:ilvl w:val="0"/>
          <w:numId w:val="2"/>
        </w:numPr>
        <w:pBdr>
          <w:top w:val="nil"/>
          <w:left w:val="nil"/>
          <w:bottom w:val="nil"/>
          <w:right w:val="nil"/>
          <w:between w:val="nil"/>
        </w:pBdr>
        <w:suppressAutoHyphens/>
        <w:textDirection w:val="btLr"/>
        <w:textAlignment w:val="top"/>
        <w:outlineLvl w:val="0"/>
        <w:rPr>
          <w:color w:val="000000"/>
          <w:sz w:val="20"/>
          <w:szCs w:val="20"/>
          <w:highlight w:val="yellow"/>
        </w:rPr>
      </w:pPr>
      <w:r w:rsidRPr="00445759">
        <w:rPr>
          <w:color w:val="000000"/>
          <w:sz w:val="20"/>
          <w:szCs w:val="20"/>
          <w:highlight w:val="yellow"/>
        </w:rPr>
        <w:t>E</w:t>
      </w:r>
      <w:r w:rsidR="00DF23A7" w:rsidRPr="00445759">
        <w:rPr>
          <w:color w:val="000000"/>
          <w:sz w:val="20"/>
          <w:szCs w:val="20"/>
          <w:highlight w:val="yellow"/>
        </w:rPr>
        <w:t xml:space="preserve">lección de </w:t>
      </w:r>
      <w:proofErr w:type="gramStart"/>
      <w:r w:rsidR="00DF23A7" w:rsidRPr="00445759">
        <w:rPr>
          <w:color w:val="000000"/>
          <w:sz w:val="20"/>
          <w:szCs w:val="20"/>
          <w:highlight w:val="yellow"/>
        </w:rPr>
        <w:t>Delegado</w:t>
      </w:r>
      <w:proofErr w:type="gramEnd"/>
      <w:r w:rsidR="00DF23A7" w:rsidRPr="00445759">
        <w:rPr>
          <w:color w:val="000000"/>
          <w:sz w:val="20"/>
          <w:szCs w:val="20"/>
          <w:highlight w:val="yellow"/>
        </w:rPr>
        <w:t xml:space="preserve"> Sindical Base </w:t>
      </w:r>
      <w:r w:rsidRPr="00445759">
        <w:rPr>
          <w:color w:val="000000"/>
          <w:sz w:val="20"/>
          <w:szCs w:val="20"/>
          <w:highlight w:val="yellow"/>
        </w:rPr>
        <w:t>VER</w:t>
      </w:r>
    </w:p>
    <w:p w14:paraId="15DB48E9" w14:textId="77777777" w:rsidR="00DF23A7" w:rsidRDefault="00DF23A7" w:rsidP="00DF23A7">
      <w:pPr>
        <w:widowControl w:val="0"/>
        <w:numPr>
          <w:ilvl w:val="0"/>
          <w:numId w:val="2"/>
        </w:numPr>
        <w:pBdr>
          <w:top w:val="nil"/>
          <w:left w:val="nil"/>
          <w:bottom w:val="nil"/>
          <w:right w:val="nil"/>
          <w:between w:val="nil"/>
        </w:pBdr>
        <w:suppressAutoHyphens/>
        <w:textDirection w:val="btLr"/>
        <w:textAlignment w:val="top"/>
        <w:outlineLvl w:val="0"/>
        <w:rPr>
          <w:color w:val="000000"/>
          <w:sz w:val="20"/>
          <w:szCs w:val="20"/>
        </w:rPr>
      </w:pPr>
      <w:r>
        <w:rPr>
          <w:color w:val="000000"/>
          <w:sz w:val="20"/>
          <w:szCs w:val="20"/>
        </w:rPr>
        <w:t>Levantamiento del acta respectiva.</w:t>
      </w:r>
    </w:p>
    <w:p w14:paraId="1888C9B8" w14:textId="77777777" w:rsidR="00DF23A7" w:rsidRDefault="00DF23A7" w:rsidP="00DF23A7">
      <w:pPr>
        <w:widowControl w:val="0"/>
        <w:numPr>
          <w:ilvl w:val="0"/>
          <w:numId w:val="2"/>
        </w:numPr>
        <w:pBdr>
          <w:top w:val="nil"/>
          <w:left w:val="nil"/>
          <w:bottom w:val="nil"/>
          <w:right w:val="nil"/>
          <w:between w:val="nil"/>
        </w:pBdr>
        <w:suppressAutoHyphens/>
        <w:textDirection w:val="btLr"/>
        <w:textAlignment w:val="top"/>
        <w:outlineLvl w:val="0"/>
        <w:rPr>
          <w:color w:val="000000"/>
          <w:sz w:val="20"/>
          <w:szCs w:val="20"/>
        </w:rPr>
      </w:pPr>
      <w:r>
        <w:rPr>
          <w:color w:val="000000"/>
          <w:sz w:val="20"/>
          <w:szCs w:val="20"/>
        </w:rPr>
        <w:t>Cierre de sesión.</w:t>
      </w:r>
    </w:p>
    <w:p w14:paraId="52AF5EBA" w14:textId="77777777" w:rsidR="00DF23A7" w:rsidRDefault="00DF23A7" w:rsidP="00DF23A7">
      <w:pPr>
        <w:ind w:hanging="2"/>
        <w:jc w:val="both"/>
        <w:rPr>
          <w:sz w:val="20"/>
          <w:szCs w:val="20"/>
        </w:rPr>
      </w:pPr>
    </w:p>
    <w:p w14:paraId="2CD1D8F8" w14:textId="77777777" w:rsidR="00DF23A7" w:rsidRDefault="00DF23A7" w:rsidP="00DF23A7">
      <w:pPr>
        <w:ind w:hanging="2"/>
        <w:jc w:val="both"/>
        <w:rPr>
          <w:sz w:val="20"/>
          <w:szCs w:val="20"/>
        </w:rPr>
      </w:pPr>
      <w:r>
        <w:rPr>
          <w:sz w:val="20"/>
          <w:szCs w:val="20"/>
        </w:rPr>
        <w:t xml:space="preserve">Los asuntos desahogados y los acuerdos alcanzados serán plasmados en una minuta o acta respectiva, misma que será firmada por los asistentes para posteriormente ser entregada al Secretario de Organización con la finalidad de acreditar la personalidad jurídica del Delegado Sindical de Estación como nuestro representante ante el SINACTA. </w:t>
      </w:r>
    </w:p>
    <w:p w14:paraId="097D5BF1" w14:textId="77777777" w:rsidR="00DF23A7" w:rsidRPr="007C7484" w:rsidRDefault="00DF23A7" w:rsidP="00DF23A7">
      <w:pPr>
        <w:jc w:val="both"/>
        <w:rPr>
          <w:sz w:val="20"/>
          <w:szCs w:val="20"/>
          <w:lang w:val="es-MX" w:bidi="he-IL"/>
        </w:rPr>
      </w:pPr>
    </w:p>
    <w:p w14:paraId="293CE8B8" w14:textId="77777777" w:rsidR="00DF23A7" w:rsidRDefault="00DF23A7" w:rsidP="00DF23A7">
      <w:pPr>
        <w:jc w:val="center"/>
        <w:rPr>
          <w:b/>
          <w:sz w:val="20"/>
          <w:szCs w:val="20"/>
          <w:lang w:val="es-MX" w:bidi="he-IL"/>
        </w:rPr>
      </w:pPr>
    </w:p>
    <w:p w14:paraId="20B8AF37" w14:textId="77777777" w:rsidR="00DF23A7" w:rsidRDefault="00DF23A7" w:rsidP="00DF23A7">
      <w:pPr>
        <w:jc w:val="center"/>
        <w:rPr>
          <w:b/>
          <w:sz w:val="20"/>
          <w:szCs w:val="20"/>
          <w:lang w:val="es-MX" w:bidi="he-IL"/>
        </w:rPr>
      </w:pPr>
      <w:r w:rsidRPr="007C7484">
        <w:rPr>
          <w:b/>
          <w:sz w:val="20"/>
          <w:szCs w:val="20"/>
          <w:lang w:val="es-MX" w:bidi="he-IL"/>
        </w:rPr>
        <w:t>ATENTAMENTE</w:t>
      </w:r>
      <w:r>
        <w:rPr>
          <w:b/>
          <w:sz w:val="20"/>
          <w:szCs w:val="20"/>
          <w:lang w:val="es-MX" w:bidi="he-IL"/>
        </w:rPr>
        <w:t>:</w:t>
      </w:r>
    </w:p>
    <w:p w14:paraId="682698AF" w14:textId="77777777" w:rsidR="00DF23A7" w:rsidRDefault="00DF23A7" w:rsidP="00DF23A7">
      <w:pPr>
        <w:jc w:val="center"/>
        <w:rPr>
          <w:b/>
          <w:sz w:val="20"/>
          <w:szCs w:val="20"/>
          <w:lang w:val="es-MX" w:bidi="he-IL"/>
        </w:rPr>
      </w:pPr>
    </w:p>
    <w:p w14:paraId="2BBC6B42" w14:textId="60CA0419" w:rsidR="00DF23A7" w:rsidRDefault="00DF23A7" w:rsidP="00DF23A7">
      <w:pPr>
        <w:jc w:val="center"/>
        <w:rPr>
          <w:b/>
          <w:sz w:val="20"/>
          <w:szCs w:val="20"/>
          <w:lang w:val="es-MX" w:bidi="he-IL"/>
        </w:rPr>
      </w:pPr>
      <w:r>
        <w:rPr>
          <w:b/>
          <w:sz w:val="20"/>
          <w:szCs w:val="20"/>
          <w:lang w:val="es-MX" w:bidi="he-IL"/>
        </w:rPr>
        <w:t xml:space="preserve">CONTROLADORES DE TRÁNSITO AÉREO - </w:t>
      </w:r>
      <w:r w:rsidRPr="00B71294">
        <w:rPr>
          <w:b/>
          <w:sz w:val="20"/>
          <w:szCs w:val="20"/>
          <w:highlight w:val="yellow"/>
          <w:lang w:val="es-MX" w:bidi="he-IL"/>
        </w:rPr>
        <w:t>ESTACIÓ</w:t>
      </w:r>
      <w:r w:rsidRPr="00445759">
        <w:rPr>
          <w:b/>
          <w:sz w:val="20"/>
          <w:szCs w:val="20"/>
          <w:highlight w:val="yellow"/>
          <w:lang w:val="es-MX" w:bidi="he-IL"/>
        </w:rPr>
        <w:t xml:space="preserve">N </w:t>
      </w:r>
      <w:r w:rsidR="00445759" w:rsidRPr="00445759">
        <w:rPr>
          <w:b/>
          <w:sz w:val="20"/>
          <w:szCs w:val="20"/>
          <w:highlight w:val="yellow"/>
          <w:lang w:val="es-MX" w:bidi="he-IL"/>
        </w:rPr>
        <w:t>VER</w:t>
      </w:r>
      <w:r>
        <w:rPr>
          <w:b/>
          <w:sz w:val="20"/>
          <w:szCs w:val="20"/>
          <w:lang w:val="es-MX" w:bidi="he-IL"/>
        </w:rPr>
        <w:t xml:space="preserve"> </w:t>
      </w:r>
    </w:p>
    <w:p w14:paraId="766B9C37" w14:textId="77777777" w:rsidR="00DF23A7" w:rsidRDefault="00DF23A7" w:rsidP="00DF23A7">
      <w:pPr>
        <w:jc w:val="both"/>
        <w:rPr>
          <w:b/>
          <w:sz w:val="20"/>
          <w:szCs w:val="20"/>
          <w:lang w:val="es-MX" w:bidi="he-IL"/>
        </w:rPr>
      </w:pPr>
    </w:p>
    <w:p w14:paraId="1954D0A3" w14:textId="77777777" w:rsidR="00DF23A7" w:rsidRDefault="00DF23A7" w:rsidP="00DF23A7">
      <w:pPr>
        <w:jc w:val="both"/>
        <w:rPr>
          <w:b/>
          <w:sz w:val="20"/>
          <w:szCs w:val="20"/>
          <w:lang w:val="es-MX" w:bidi="he-IL"/>
        </w:rPr>
      </w:pPr>
      <w:r>
        <w:rPr>
          <w:b/>
          <w:sz w:val="20"/>
          <w:szCs w:val="20"/>
          <w:lang w:val="es-MX" w:bidi="he-IL"/>
        </w:rPr>
        <w:t xml:space="preserve">Quienes firmamos la presente convocatoria en términos del artículo 49 de los Estatutos vigentes del SINACTA, </w:t>
      </w:r>
      <w:r w:rsidRPr="000838F9">
        <w:rPr>
          <w:b/>
          <w:sz w:val="20"/>
          <w:szCs w:val="20"/>
          <w:highlight w:val="yellow"/>
          <w:lang w:val="es-MX" w:bidi="he-IL"/>
        </w:rPr>
        <w:t>representando el 100%</w:t>
      </w:r>
      <w:r>
        <w:rPr>
          <w:b/>
          <w:sz w:val="20"/>
          <w:szCs w:val="20"/>
          <w:lang w:val="es-MX" w:bidi="he-IL"/>
        </w:rPr>
        <w:t xml:space="preserve"> de los afiliados en esta estación. </w:t>
      </w:r>
    </w:p>
    <w:p w14:paraId="65D4AAFE" w14:textId="77777777" w:rsidR="00DF23A7" w:rsidRDefault="00DF23A7" w:rsidP="00DF23A7">
      <w:pPr>
        <w:rPr>
          <w:b/>
          <w:sz w:val="12"/>
          <w:szCs w:val="12"/>
          <w:lang w:val="es-MX" w:bidi="he-IL"/>
        </w:rPr>
      </w:pPr>
    </w:p>
    <w:p w14:paraId="2AB0D1CE" w14:textId="77777777" w:rsidR="00DF23A7" w:rsidRDefault="00DF23A7" w:rsidP="00DF23A7">
      <w:pPr>
        <w:rPr>
          <w:b/>
          <w:sz w:val="12"/>
          <w:szCs w:val="12"/>
          <w:lang w:val="es-MX" w:bidi="he-IL"/>
        </w:rPr>
      </w:pPr>
    </w:p>
    <w:p w14:paraId="5C6D8528" w14:textId="77777777" w:rsidR="00DF23A7" w:rsidRDefault="00DF23A7" w:rsidP="00DF23A7">
      <w:pPr>
        <w:rPr>
          <w:b/>
          <w:sz w:val="12"/>
          <w:szCs w:val="12"/>
          <w:lang w:val="es-MX" w:bidi="he-IL"/>
        </w:rPr>
      </w:pPr>
    </w:p>
    <w:tbl>
      <w:tblPr>
        <w:tblW w:w="10206" w:type="dxa"/>
        <w:tblLook w:val="04A0" w:firstRow="1" w:lastRow="0" w:firstColumn="1" w:lastColumn="0" w:noHBand="0" w:noVBand="1"/>
      </w:tblPr>
      <w:tblGrid>
        <w:gridCol w:w="1384"/>
        <w:gridCol w:w="5812"/>
        <w:gridCol w:w="3010"/>
      </w:tblGrid>
      <w:tr w:rsidR="00DF23A7" w:rsidRPr="00FC0643" w14:paraId="3AF6EDAA" w14:textId="77777777" w:rsidTr="00650323">
        <w:trPr>
          <w:trHeight w:val="461"/>
        </w:trPr>
        <w:tc>
          <w:tcPr>
            <w:tcW w:w="1384" w:type="dxa"/>
            <w:shd w:val="clear" w:color="auto" w:fill="auto"/>
            <w:vAlign w:val="center"/>
          </w:tcPr>
          <w:p w14:paraId="709A27A5" w14:textId="77777777" w:rsidR="00DF23A7" w:rsidRPr="00FC0643" w:rsidRDefault="00DF23A7" w:rsidP="00650323">
            <w:pPr>
              <w:jc w:val="center"/>
              <w:rPr>
                <w:b/>
                <w:bCs/>
                <w:sz w:val="16"/>
                <w:szCs w:val="12"/>
                <w:lang w:val="es-MX" w:bidi="he-IL"/>
              </w:rPr>
            </w:pPr>
            <w:r w:rsidRPr="00FC0643">
              <w:rPr>
                <w:b/>
                <w:bCs/>
                <w:sz w:val="16"/>
                <w:szCs w:val="12"/>
                <w:lang w:val="es-MX" w:bidi="he-IL"/>
              </w:rPr>
              <w:t>NUMERO DE CONTROL</w:t>
            </w:r>
          </w:p>
        </w:tc>
        <w:tc>
          <w:tcPr>
            <w:tcW w:w="5812" w:type="dxa"/>
            <w:shd w:val="clear" w:color="auto" w:fill="auto"/>
            <w:vAlign w:val="center"/>
          </w:tcPr>
          <w:p w14:paraId="64EFD628" w14:textId="77777777" w:rsidR="00DF23A7" w:rsidRPr="00FC0643" w:rsidRDefault="00DF23A7" w:rsidP="00650323">
            <w:pPr>
              <w:jc w:val="center"/>
              <w:rPr>
                <w:b/>
                <w:bCs/>
                <w:sz w:val="16"/>
                <w:szCs w:val="12"/>
                <w:lang w:val="es-MX" w:bidi="he-IL"/>
              </w:rPr>
            </w:pPr>
            <w:r w:rsidRPr="00FC0643">
              <w:rPr>
                <w:b/>
                <w:bCs/>
                <w:sz w:val="16"/>
                <w:szCs w:val="12"/>
                <w:lang w:val="es-MX" w:bidi="he-IL"/>
              </w:rPr>
              <w:t>NOMBRE</w:t>
            </w:r>
            <w:r>
              <w:rPr>
                <w:b/>
                <w:bCs/>
                <w:sz w:val="16"/>
                <w:szCs w:val="12"/>
                <w:lang w:val="es-MX" w:bidi="he-IL"/>
              </w:rPr>
              <w:t xml:space="preserve"> Y SIGLAS</w:t>
            </w:r>
          </w:p>
        </w:tc>
        <w:tc>
          <w:tcPr>
            <w:tcW w:w="3010" w:type="dxa"/>
            <w:shd w:val="clear" w:color="auto" w:fill="auto"/>
            <w:vAlign w:val="center"/>
          </w:tcPr>
          <w:p w14:paraId="5FF7A80D" w14:textId="77777777" w:rsidR="00DF23A7" w:rsidRPr="00FC0643" w:rsidRDefault="00DF23A7" w:rsidP="00650323">
            <w:pPr>
              <w:jc w:val="center"/>
              <w:rPr>
                <w:b/>
                <w:bCs/>
                <w:sz w:val="16"/>
                <w:szCs w:val="12"/>
                <w:lang w:val="es-MX" w:bidi="he-IL"/>
              </w:rPr>
            </w:pPr>
            <w:r w:rsidRPr="00FC0643">
              <w:rPr>
                <w:b/>
                <w:bCs/>
                <w:sz w:val="16"/>
                <w:szCs w:val="12"/>
                <w:lang w:val="es-MX" w:bidi="he-IL"/>
              </w:rPr>
              <w:t>FIRMA</w:t>
            </w:r>
          </w:p>
        </w:tc>
      </w:tr>
      <w:tr w:rsidR="00DF23A7" w:rsidRPr="00FC0643" w14:paraId="19D79CE0" w14:textId="77777777" w:rsidTr="00DF23A7">
        <w:trPr>
          <w:trHeight w:val="415"/>
        </w:trPr>
        <w:tc>
          <w:tcPr>
            <w:tcW w:w="1384" w:type="dxa"/>
            <w:shd w:val="clear" w:color="auto" w:fill="D9D9D9" w:themeFill="background1" w:themeFillShade="D9"/>
          </w:tcPr>
          <w:p w14:paraId="2E085EA9" w14:textId="77777777" w:rsidR="00DF23A7" w:rsidRPr="00FC0643" w:rsidRDefault="00DF23A7" w:rsidP="00650323">
            <w:pPr>
              <w:rPr>
                <w:b/>
                <w:bCs/>
                <w:sz w:val="12"/>
                <w:szCs w:val="12"/>
                <w:lang w:val="es-MX" w:bidi="he-IL"/>
              </w:rPr>
            </w:pPr>
          </w:p>
        </w:tc>
        <w:tc>
          <w:tcPr>
            <w:tcW w:w="5812" w:type="dxa"/>
            <w:shd w:val="clear" w:color="auto" w:fill="D9D9D9" w:themeFill="background1" w:themeFillShade="D9"/>
          </w:tcPr>
          <w:p w14:paraId="12245350" w14:textId="77777777" w:rsidR="00DF23A7" w:rsidRPr="00FC0643" w:rsidRDefault="00DF23A7" w:rsidP="00650323">
            <w:pPr>
              <w:rPr>
                <w:b/>
                <w:sz w:val="12"/>
                <w:szCs w:val="12"/>
                <w:lang w:val="es-MX" w:bidi="he-IL"/>
              </w:rPr>
            </w:pPr>
          </w:p>
        </w:tc>
        <w:tc>
          <w:tcPr>
            <w:tcW w:w="3010" w:type="dxa"/>
            <w:shd w:val="clear" w:color="auto" w:fill="D9D9D9" w:themeFill="background1" w:themeFillShade="D9"/>
          </w:tcPr>
          <w:p w14:paraId="169CD658" w14:textId="77777777" w:rsidR="00DF23A7" w:rsidRPr="00FC0643" w:rsidRDefault="00DF23A7" w:rsidP="00650323">
            <w:pPr>
              <w:rPr>
                <w:b/>
                <w:sz w:val="12"/>
                <w:szCs w:val="12"/>
                <w:lang w:val="es-MX" w:bidi="he-IL"/>
              </w:rPr>
            </w:pPr>
          </w:p>
        </w:tc>
      </w:tr>
      <w:tr w:rsidR="00DF23A7" w:rsidRPr="00FC0643" w14:paraId="7E40A942" w14:textId="77777777" w:rsidTr="00DF23A7">
        <w:trPr>
          <w:trHeight w:val="415"/>
        </w:trPr>
        <w:tc>
          <w:tcPr>
            <w:tcW w:w="1384" w:type="dxa"/>
            <w:shd w:val="clear" w:color="auto" w:fill="F2F2F2" w:themeFill="background1" w:themeFillShade="F2"/>
          </w:tcPr>
          <w:p w14:paraId="7FAA0BF9" w14:textId="77777777" w:rsidR="00DF23A7" w:rsidRPr="00DF23A7" w:rsidRDefault="00DF23A7" w:rsidP="00650323">
            <w:pPr>
              <w:rPr>
                <w:b/>
                <w:bCs/>
                <w:color w:val="FF0000"/>
                <w:sz w:val="12"/>
                <w:szCs w:val="12"/>
                <w:lang w:val="es-MX" w:bidi="he-IL"/>
              </w:rPr>
            </w:pPr>
          </w:p>
        </w:tc>
        <w:tc>
          <w:tcPr>
            <w:tcW w:w="5812" w:type="dxa"/>
            <w:shd w:val="clear" w:color="auto" w:fill="F2F2F2" w:themeFill="background1" w:themeFillShade="F2"/>
          </w:tcPr>
          <w:p w14:paraId="399A3E0D" w14:textId="77777777" w:rsidR="00DF23A7" w:rsidRPr="00DF23A7" w:rsidRDefault="00DF23A7" w:rsidP="00650323">
            <w:pPr>
              <w:rPr>
                <w:b/>
                <w:color w:val="FF0000"/>
                <w:sz w:val="12"/>
                <w:szCs w:val="12"/>
                <w:lang w:val="es-MX" w:bidi="he-IL"/>
              </w:rPr>
            </w:pPr>
          </w:p>
        </w:tc>
        <w:tc>
          <w:tcPr>
            <w:tcW w:w="3010" w:type="dxa"/>
            <w:shd w:val="clear" w:color="auto" w:fill="F2F2F2" w:themeFill="background1" w:themeFillShade="F2"/>
          </w:tcPr>
          <w:p w14:paraId="6D4B5675" w14:textId="77777777" w:rsidR="00DF23A7" w:rsidRPr="00DF23A7" w:rsidRDefault="00DF23A7" w:rsidP="00650323">
            <w:pPr>
              <w:rPr>
                <w:b/>
                <w:color w:val="FF0000"/>
                <w:sz w:val="12"/>
                <w:szCs w:val="12"/>
                <w:lang w:val="es-MX" w:bidi="he-IL"/>
              </w:rPr>
            </w:pPr>
          </w:p>
        </w:tc>
      </w:tr>
    </w:tbl>
    <w:p w14:paraId="7BD80B94" w14:textId="77777777" w:rsidR="00DF23A7" w:rsidRDefault="00DF23A7" w:rsidP="00DF23A7">
      <w:pPr>
        <w:rPr>
          <w:b/>
          <w:sz w:val="12"/>
          <w:szCs w:val="12"/>
          <w:lang w:val="es-MX" w:bidi="he-IL"/>
        </w:rPr>
      </w:pPr>
    </w:p>
    <w:p w14:paraId="2A4117EA" w14:textId="77777777" w:rsidR="00DF23A7" w:rsidRDefault="00DF23A7" w:rsidP="00DF23A7">
      <w:pPr>
        <w:rPr>
          <w:b/>
          <w:sz w:val="12"/>
          <w:szCs w:val="12"/>
          <w:lang w:val="es-MX" w:bidi="he-IL"/>
        </w:rPr>
      </w:pPr>
    </w:p>
    <w:p w14:paraId="1E3F3C42" w14:textId="2680D3A2" w:rsidR="00DF23A7" w:rsidRPr="00F112DE" w:rsidRDefault="00DF23A7" w:rsidP="00DF23A7">
      <w:pPr>
        <w:rPr>
          <w:b/>
          <w:sz w:val="12"/>
          <w:szCs w:val="12"/>
          <w:lang w:val="es-MX" w:bidi="he-IL"/>
        </w:rPr>
      </w:pPr>
      <w:r w:rsidRPr="002F6E36">
        <w:rPr>
          <w:b/>
          <w:sz w:val="12"/>
          <w:szCs w:val="12"/>
          <w:lang w:val="es-MX" w:bidi="he-IL"/>
        </w:rPr>
        <w:t xml:space="preserve">C.C.P. </w:t>
      </w:r>
      <w:r w:rsidR="00445759">
        <w:rPr>
          <w:b/>
          <w:sz w:val="12"/>
          <w:szCs w:val="12"/>
          <w:lang w:val="es-MX" w:bidi="he-IL"/>
        </w:rPr>
        <w:t>MTRO.</w:t>
      </w:r>
      <w:proofErr w:type="gramStart"/>
      <w:r w:rsidR="00445759">
        <w:rPr>
          <w:b/>
          <w:sz w:val="12"/>
          <w:szCs w:val="12"/>
          <w:lang w:val="es-MX" w:bidi="he-IL"/>
        </w:rPr>
        <w:t>/</w:t>
      </w:r>
      <w:r w:rsidRPr="002F6E36">
        <w:rPr>
          <w:b/>
          <w:sz w:val="12"/>
          <w:szCs w:val="12"/>
          <w:lang w:val="es-MX" w:bidi="he-IL"/>
        </w:rPr>
        <w:t>.C.T.A.</w:t>
      </w:r>
      <w:proofErr w:type="gramEnd"/>
      <w:r w:rsidRPr="002F6E36">
        <w:rPr>
          <w:b/>
          <w:sz w:val="12"/>
          <w:szCs w:val="12"/>
          <w:lang w:val="es-MX" w:bidi="he-IL"/>
        </w:rPr>
        <w:t xml:space="preserve"> JOSÉ ALFREDO COVARRUBIAS AGUILAR..- SECRETARIO GENERAL.</w:t>
      </w:r>
    </w:p>
    <w:p w14:paraId="7AF7780E" w14:textId="77777777" w:rsidR="00DF23A7" w:rsidRPr="00F112DE" w:rsidRDefault="00DF23A7" w:rsidP="00DF23A7">
      <w:pPr>
        <w:rPr>
          <w:b/>
          <w:sz w:val="12"/>
          <w:szCs w:val="12"/>
          <w:lang w:val="es-MX" w:bidi="he-IL"/>
        </w:rPr>
      </w:pPr>
      <w:r w:rsidRPr="00F112DE">
        <w:rPr>
          <w:b/>
          <w:sz w:val="12"/>
          <w:szCs w:val="12"/>
          <w:lang w:val="es-MX" w:bidi="he-IL"/>
        </w:rPr>
        <w:t xml:space="preserve">C.C.P. T.S.U. C.T.A./P.A. ÁNGEL ITURBE </w:t>
      </w:r>
      <w:proofErr w:type="gramStart"/>
      <w:r w:rsidRPr="00F112DE">
        <w:rPr>
          <w:b/>
          <w:sz w:val="12"/>
          <w:szCs w:val="12"/>
          <w:lang w:val="es-MX" w:bidi="he-IL"/>
        </w:rPr>
        <w:t>ESTROP.-</w:t>
      </w:r>
      <w:proofErr w:type="gramEnd"/>
      <w:r w:rsidRPr="00F112DE">
        <w:rPr>
          <w:b/>
          <w:sz w:val="12"/>
          <w:szCs w:val="12"/>
          <w:lang w:val="es-MX" w:bidi="he-IL"/>
        </w:rPr>
        <w:t xml:space="preserve"> SECRETARIO DE ORGANIZACIÓN.</w:t>
      </w:r>
    </w:p>
    <w:p w14:paraId="02C5A740" w14:textId="77777777" w:rsidR="00DF23A7" w:rsidRPr="00F112DE" w:rsidRDefault="00DF23A7" w:rsidP="00DF23A7">
      <w:pPr>
        <w:rPr>
          <w:b/>
          <w:sz w:val="12"/>
          <w:szCs w:val="12"/>
          <w:lang w:val="es-MX" w:bidi="he-IL"/>
        </w:rPr>
      </w:pPr>
      <w:r w:rsidRPr="00F112DE">
        <w:rPr>
          <w:b/>
          <w:sz w:val="12"/>
          <w:szCs w:val="12"/>
          <w:lang w:val="es-MX" w:bidi="he-IL"/>
        </w:rPr>
        <w:t xml:space="preserve">C.C.P. C.T.A. ULISES OROZCO </w:t>
      </w:r>
      <w:proofErr w:type="gramStart"/>
      <w:r w:rsidRPr="00F112DE">
        <w:rPr>
          <w:b/>
          <w:sz w:val="12"/>
          <w:szCs w:val="12"/>
          <w:lang w:val="es-MX" w:bidi="he-IL"/>
        </w:rPr>
        <w:t>VÁZQUEZ.-</w:t>
      </w:r>
      <w:proofErr w:type="gramEnd"/>
      <w:r w:rsidRPr="00F112DE">
        <w:rPr>
          <w:b/>
          <w:sz w:val="12"/>
          <w:szCs w:val="12"/>
          <w:lang w:val="es-MX" w:bidi="he-IL"/>
        </w:rPr>
        <w:t xml:space="preserve"> PRESIDENTE COMISIÓN HONOR Y JUSTICIA</w:t>
      </w:r>
      <w:r>
        <w:rPr>
          <w:b/>
          <w:sz w:val="12"/>
          <w:szCs w:val="12"/>
          <w:lang w:val="es-MX" w:bidi="he-IL"/>
        </w:rPr>
        <w:t>.</w:t>
      </w:r>
    </w:p>
    <w:p w14:paraId="0A4C375C" w14:textId="3D119154" w:rsidR="00E843B3" w:rsidRDefault="00DF23A7">
      <w:r w:rsidRPr="00445759">
        <w:rPr>
          <w:b/>
          <w:sz w:val="12"/>
          <w:szCs w:val="12"/>
          <w:highlight w:val="yellow"/>
          <w:lang w:val="es-MX" w:bidi="he-IL"/>
        </w:rPr>
        <w:t xml:space="preserve">C.C.P. C.T.A. ALFREDO F. MOYSEN </w:t>
      </w:r>
      <w:proofErr w:type="gramStart"/>
      <w:r w:rsidR="00445759" w:rsidRPr="00445759">
        <w:rPr>
          <w:b/>
          <w:sz w:val="12"/>
          <w:szCs w:val="12"/>
          <w:highlight w:val="yellow"/>
          <w:lang w:val="es-MX" w:bidi="he-IL"/>
        </w:rPr>
        <w:t>GARCIA.</w:t>
      </w:r>
      <w:r w:rsidRPr="00445759">
        <w:rPr>
          <w:b/>
          <w:sz w:val="12"/>
          <w:szCs w:val="12"/>
          <w:highlight w:val="yellow"/>
          <w:lang w:val="es-MX" w:bidi="he-IL"/>
        </w:rPr>
        <w:t>-</w:t>
      </w:r>
      <w:proofErr w:type="gramEnd"/>
      <w:r w:rsidRPr="00445759">
        <w:rPr>
          <w:b/>
          <w:sz w:val="12"/>
          <w:szCs w:val="12"/>
          <w:highlight w:val="yellow"/>
          <w:lang w:val="es-MX" w:bidi="he-IL"/>
        </w:rPr>
        <w:t xml:space="preserve"> SECRETARIO TÉCNICO-LABORAL REGIÓN CENTRO.</w:t>
      </w:r>
      <w:r w:rsidRPr="00F112DE">
        <w:rPr>
          <w:b/>
          <w:sz w:val="12"/>
          <w:szCs w:val="12"/>
          <w:lang w:val="es-MX" w:bidi="he-IL"/>
        </w:rPr>
        <w:t xml:space="preserve"> </w:t>
      </w:r>
    </w:p>
    <w:sectPr w:rsidR="00E843B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472A4" w14:textId="77777777" w:rsidR="00464191" w:rsidRDefault="00464191" w:rsidP="00E843B3">
      <w:r>
        <w:separator/>
      </w:r>
    </w:p>
  </w:endnote>
  <w:endnote w:type="continuationSeparator" w:id="0">
    <w:p w14:paraId="53EEC3C5" w14:textId="77777777" w:rsidR="00464191" w:rsidRDefault="00464191" w:rsidP="00E8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78DE" w14:textId="76F64C74" w:rsidR="00E843B3" w:rsidRDefault="00E843B3">
    <w:pPr>
      <w:pStyle w:val="Piedepgina"/>
    </w:pPr>
    <w:r>
      <w:rPr>
        <w:noProof/>
      </w:rPr>
      <w:drawing>
        <wp:anchor distT="0" distB="0" distL="114300" distR="114300" simplePos="0" relativeHeight="251659264" behindDoc="0" locked="0" layoutInCell="1" allowOverlap="1" wp14:anchorId="17D04A6D" wp14:editId="79C14483">
          <wp:simplePos x="0" y="0"/>
          <wp:positionH relativeFrom="column">
            <wp:posOffset>-857885</wp:posOffset>
          </wp:positionH>
          <wp:positionV relativeFrom="paragraph">
            <wp:posOffset>-586105</wp:posOffset>
          </wp:positionV>
          <wp:extent cx="6962822" cy="1384300"/>
          <wp:effectExtent l="0" t="0" r="9525"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9165" t="61758" r="14574" b="11286"/>
                  <a:stretch/>
                </pic:blipFill>
                <pic:spPr bwMode="auto">
                  <a:xfrm>
                    <a:off x="0" y="0"/>
                    <a:ext cx="6962822" cy="1384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F1E86" w14:textId="77777777" w:rsidR="00464191" w:rsidRDefault="00464191" w:rsidP="00E843B3">
      <w:r>
        <w:separator/>
      </w:r>
    </w:p>
  </w:footnote>
  <w:footnote w:type="continuationSeparator" w:id="0">
    <w:p w14:paraId="377C276D" w14:textId="77777777" w:rsidR="00464191" w:rsidRDefault="00464191" w:rsidP="00E8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0E4C" w14:textId="07AC4596" w:rsidR="00E843B3" w:rsidRDefault="00E843B3">
    <w:pPr>
      <w:pStyle w:val="Encabezado"/>
    </w:pPr>
    <w:r>
      <w:rPr>
        <w:noProof/>
      </w:rPr>
      <w:drawing>
        <wp:anchor distT="0" distB="0" distL="114300" distR="114300" simplePos="0" relativeHeight="251658240" behindDoc="0" locked="0" layoutInCell="1" allowOverlap="1" wp14:anchorId="2E905705" wp14:editId="64BCE6EB">
          <wp:simplePos x="0" y="0"/>
          <wp:positionH relativeFrom="column">
            <wp:posOffset>-972185</wp:posOffset>
          </wp:positionH>
          <wp:positionV relativeFrom="paragraph">
            <wp:posOffset>-405130</wp:posOffset>
          </wp:positionV>
          <wp:extent cx="7403515" cy="1204595"/>
          <wp:effectExtent l="0" t="0" r="698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5512" t="27431" r="4717" b="46601"/>
                  <a:stretch/>
                </pic:blipFill>
                <pic:spPr bwMode="auto">
                  <a:xfrm>
                    <a:off x="0" y="0"/>
                    <a:ext cx="7403515" cy="1204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D7F0A"/>
    <w:multiLevelType w:val="multilevel"/>
    <w:tmpl w:val="DFB6EC0E"/>
    <w:lvl w:ilvl="0">
      <w:start w:val="1"/>
      <w:numFmt w:val="decimal"/>
      <w:lvlText w:val="%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D107CE8"/>
    <w:multiLevelType w:val="hybridMultilevel"/>
    <w:tmpl w:val="AC0830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87350155">
    <w:abstractNumId w:val="0"/>
  </w:num>
  <w:num w:numId="2" w16cid:durableId="1121723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3B3"/>
    <w:rsid w:val="000838F9"/>
    <w:rsid w:val="00194162"/>
    <w:rsid w:val="00445759"/>
    <w:rsid w:val="00464191"/>
    <w:rsid w:val="004E0ADB"/>
    <w:rsid w:val="00940C71"/>
    <w:rsid w:val="00B71294"/>
    <w:rsid w:val="00C52395"/>
    <w:rsid w:val="00DF23A7"/>
    <w:rsid w:val="00E843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F3CBA"/>
  <w15:chartTrackingRefBased/>
  <w15:docId w15:val="{B9ABBCC5-9093-4B3E-8370-4B3B94AC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3A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43B3"/>
    <w:pPr>
      <w:tabs>
        <w:tab w:val="center" w:pos="4419"/>
        <w:tab w:val="right" w:pos="8838"/>
      </w:tabs>
    </w:pPr>
  </w:style>
  <w:style w:type="character" w:customStyle="1" w:styleId="EncabezadoCar">
    <w:name w:val="Encabezado Car"/>
    <w:basedOn w:val="Fuentedeprrafopredeter"/>
    <w:link w:val="Encabezado"/>
    <w:uiPriority w:val="99"/>
    <w:rsid w:val="00E843B3"/>
  </w:style>
  <w:style w:type="paragraph" w:styleId="Piedepgina">
    <w:name w:val="footer"/>
    <w:basedOn w:val="Normal"/>
    <w:link w:val="PiedepginaCar"/>
    <w:uiPriority w:val="99"/>
    <w:unhideWhenUsed/>
    <w:rsid w:val="00E843B3"/>
    <w:pPr>
      <w:tabs>
        <w:tab w:val="center" w:pos="4419"/>
        <w:tab w:val="right" w:pos="8838"/>
      </w:tabs>
    </w:pPr>
  </w:style>
  <w:style w:type="character" w:customStyle="1" w:styleId="PiedepginaCar">
    <w:name w:val="Pie de página Car"/>
    <w:basedOn w:val="Fuentedeprrafopredeter"/>
    <w:link w:val="Piedepgina"/>
    <w:uiPriority w:val="99"/>
    <w:rsid w:val="00E84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346</Words>
  <Characters>1906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Dessy Ahumada Rascon</dc:creator>
  <cp:keywords/>
  <dc:description/>
  <cp:lastModifiedBy>Dessy Ahumada Rascon</cp:lastModifiedBy>
  <cp:revision>8</cp:revision>
  <dcterms:created xsi:type="dcterms:W3CDTF">2021-01-22T22:23:00Z</dcterms:created>
  <dcterms:modified xsi:type="dcterms:W3CDTF">2023-03-09T03:35:00Z</dcterms:modified>
</cp:coreProperties>
</file>